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xml" ContentType="application/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_rels/.rels" ContentType="application/vnd.openxmlformats-package.relationship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1 </w:t>
      </w:r>
    </w:p>
    <w:p>
      <w:pPr>
        <w:pStyle w:val="Normal"/>
        <w:spacing w:before="0" w:after="0"/>
        <w:ind w:left="4956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решению Думы Советского района </w:t>
      </w:r>
    </w:p>
    <w:p>
      <w:pPr>
        <w:pStyle w:val="Normal"/>
        <w:spacing w:before="0" w:after="0"/>
        <w:ind w:left="3540" w:firstLine="708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bookmarkStart w:id="0" w:name="__DdeLink__2404_3859117184"/>
      <w:r>
        <w:rPr>
          <w:rFonts w:cs="Times New Roman" w:ascii="Times New Roman" w:hAnsi="Times New Roman"/>
          <w:sz w:val="24"/>
          <w:szCs w:val="24"/>
        </w:rPr>
        <w:t>от «</w:t>
      </w:r>
      <w:r>
        <w:rPr>
          <w:rFonts w:cs="Times New Roman" w:ascii="Times New Roman" w:hAnsi="Times New Roman"/>
          <w:sz w:val="24"/>
          <w:szCs w:val="24"/>
        </w:rPr>
        <w:t>27</w:t>
      </w:r>
      <w:r>
        <w:rPr>
          <w:rFonts w:cs="Times New Roman" w:ascii="Times New Roman" w:hAnsi="Times New Roman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 xml:space="preserve">апреля </w:t>
      </w:r>
      <w:r>
        <w:rPr>
          <w:rFonts w:cs="Times New Roman" w:ascii="Times New Roman" w:hAnsi="Times New Roman"/>
          <w:sz w:val="24"/>
          <w:szCs w:val="24"/>
        </w:rPr>
        <w:t xml:space="preserve">2018 г. № </w:t>
      </w:r>
      <w:bookmarkEnd w:id="0"/>
      <w:r>
        <w:rPr>
          <w:rFonts w:cs="Times New Roman" w:ascii="Times New Roman" w:hAnsi="Times New Roman"/>
          <w:sz w:val="24"/>
          <w:szCs w:val="24"/>
        </w:rPr>
        <w:t>175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Отчет о деятельности депутата Думы Советского района пятого созыва за 2017 год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Васянина Олега Николаевича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избирательный округ № 7 (г. п. Советский)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Депутат Думы Советского района Васянин О. Н. является заместителем председателя постоянной комиссии по социальным вопросам Думы Советского района, входит в состав постоянной комиссии по бюджету, налогам и финансам. Член фракции партии «Единая Россия».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 2017 год принял участие в 11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заседаниях Думы Советского района и 6 заочных голосованиях.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2017 году состоялось: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9 заседаний постоянной комиссии по социальным вопросам Думы Советского района, на которых было рассмотрено 115 вопросов (принял участие в 8 заседаниях);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- 11 заседаний постоянной комиссии по бюджету, налогам и финансам, на которых были рассмотрены 106 вопросов (принял участие в 6 заседаниях);</w:t>
      </w:r>
    </w:p>
    <w:p>
      <w:pPr>
        <w:pStyle w:val="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Результаты исполнения наказов избирателей депутату  2017 году: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 наказа избирателей в процессе исполнения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Участие в работе советов и других органов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Председатель попечительского Совета МБУК «Межпоселенческая библиотека Советского района», председатель Наблюдательного Совета МАУ «Военно-патриотический и духовно-нравственный центр имени Героя России А. С. Бузина «Союз», член политсовета ВПП «Единая Россия» Советского района, заместитель председателя районного Координационного совета по гражданскому и патриотическому воспитанию, подготовке граждан к военной службе, учредитель Регионального общественного движения развития молодежных инициатив «Мы вместе».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Работа с обращениями граждан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В течение 2017 года поступило 2 письменных обращения по вопросам оказания юридической консультации и организации транспорта, а также 5 устных обращений граждан по таким вопросам как:  получение  услуги  дополнительного образования, уборки снега с крыш образовательных учреждений, очистка от снега прилегающих территорий.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Обращения депутатом рассмотрены, даны разъяснения, для более детальной проработки ответов – направлялись запросы в администрацию Советского района и другие органы исполнительной власти. </w:t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>Публичная и медийная активность</w:t>
      </w:r>
    </w:p>
    <w:p>
      <w:pPr>
        <w:pStyle w:val="Normal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Деятельность депутата Васянина О.Н. освещается телеканалом «Первый Советский» и газетой «Первая Советская», телеканалом «Норд», в рамках работы постоянной комиссии </w:t>
      </w:r>
      <w:r>
        <w:rPr>
          <w:rFonts w:cs="Times New Roman" w:ascii="Times New Roman" w:hAnsi="Times New Roman"/>
          <w:sz w:val="24"/>
          <w:szCs w:val="24"/>
        </w:rPr>
        <w:t>по социальным вопросам Думы Советского района, постоянной комиссии по бюджету, налогам и финансам.</w:t>
      </w:r>
      <w:r>
        <w:rPr>
          <w:rFonts w:cs="Times New Roman" w:ascii="Times New Roman" w:hAnsi="Times New Roman"/>
          <w:color w:val="000000" w:themeColor="text1"/>
          <w:sz w:val="24"/>
          <w:szCs w:val="24"/>
          <w:shd w:fill="FFFFFF" w:val="clear"/>
        </w:rPr>
        <w:t xml:space="preserve"> В эфире и печати подробно разъясняются решения, принимаемые депутатами Думы Советского района. </w:t>
      </w:r>
    </w:p>
    <w:p>
      <w:pPr>
        <w:pStyle w:val="Normal"/>
        <w:spacing w:before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128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qFormat/>
    <w:rsid w:val="007d632b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uiPriority w:val="9"/>
    <w:qFormat/>
    <w:rsid w:val="007d632b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7e28b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7d632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7e28b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E2A3D9-420F-45EB-885F-17D195694120}"/>
</file>

<file path=customXml/itemProps2.xml><?xml version="1.0" encoding="utf-8"?>
<ds:datastoreItem xmlns:ds="http://schemas.openxmlformats.org/officeDocument/2006/customXml" ds:itemID="{16BAB5DE-4899-4603-9F62-A760E9321C90}"/>
</file>

<file path=customXml/itemProps3.xml><?xml version="1.0" encoding="utf-8"?>
<ds:datastoreItem xmlns:ds="http://schemas.openxmlformats.org/officeDocument/2006/customXml" ds:itemID="{D7989527-853A-4F0E-8ABA-9673AC6D30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LibreOffice/5.4.3.2$Windows_x86 LibreOffice_project/92a7159f7e4af62137622921e809f8546db437e5</Application>
  <Pages>2</Pages>
  <Words>319</Words>
  <Characters>2148</Characters>
  <CharactersWithSpaces>2464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/>
  <cp:revision>7</cp:revision>
  <cp:lastPrinted>2018-04-11T06:05:00Z</cp:lastPrinted>
  <dcterms:created xsi:type="dcterms:W3CDTF">2018-04-11T06:06:00Z</dcterms:created>
  <dcterms:modified xsi:type="dcterms:W3CDTF">2018-04-27T12:28:45Z</dcterms:modified>
  <cp:contentType>Item</cp:contentType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</vt:lpwstr>
  </property>
  <property fmtid="{D5CDD505-2E9C-101B-9397-08002B2CF9AE}" pid="10" name="�����������_x0020_����">
    <vt:bool>true</vt:bool>
  </property>
</Properties>
</file>